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71AB" w:rsidRDefault="008771AB" w:rsidP="00AA19E8">
      <w:pPr>
        <w:rPr>
          <w:noProof/>
          <w:lang w:val="de-DE" w:eastAsia="de-DE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-33020</wp:posOffset>
            </wp:positionV>
            <wp:extent cx="2505075" cy="1330821"/>
            <wp:effectExtent l="0" t="0" r="0" b="3175"/>
            <wp:wrapNone/>
            <wp:docPr id="4" name="Grafik 4" descr="G:\Marketing_Allgemein\BILDER\DW\PPT\Flexvolt\DCB132\DCB132T2_Product_Low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_Allgemein\BILDER\DW\PPT\Flexvolt\DCB132\DCB132T2_Product_Low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330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660D">
        <w:rPr>
          <w:rFonts w:cs="Times New Roman"/>
          <w:noProof/>
          <w:szCs w:val="24"/>
          <w:lang w:val="de-DE" w:eastAsia="de-DE"/>
        </w:rPr>
        <w:drawing>
          <wp:inline distT="0" distB="0" distL="0" distR="0" wp14:anchorId="3134BC4C" wp14:editId="4F287F68">
            <wp:extent cx="2819400" cy="508000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XR Flexvolt_Straight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35655" r="3104" b="40794"/>
                    <a:stretch/>
                  </pic:blipFill>
                  <pic:spPr bwMode="auto">
                    <a:xfrm>
                      <a:off x="0" y="0"/>
                      <a:ext cx="2891813" cy="521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71AB" w:rsidRDefault="008771AB" w:rsidP="00AA19E8">
      <w:pPr>
        <w:rPr>
          <w:noProof/>
          <w:lang w:val="de-DE" w:eastAsia="de-DE"/>
        </w:rPr>
      </w:pPr>
    </w:p>
    <w:p w:rsidR="008771AB" w:rsidRDefault="008771AB" w:rsidP="00AA19E8">
      <w:pPr>
        <w:rPr>
          <w:noProof/>
          <w:lang w:val="de-DE" w:eastAsia="de-DE"/>
        </w:rPr>
      </w:pPr>
    </w:p>
    <w:p w:rsidR="00AB2C3C" w:rsidRDefault="00AB2C3C" w:rsidP="00AA19E8">
      <w:pPr>
        <w:rPr>
          <w:b/>
          <w:sz w:val="32"/>
          <w:lang w:val="de-DE"/>
        </w:rPr>
      </w:pPr>
    </w:p>
    <w:p w:rsidR="001C70BE" w:rsidRPr="00B24086" w:rsidRDefault="00C83961" w:rsidP="00AA19E8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t>D</w:t>
      </w:r>
      <w:r w:rsidR="0073050F" w:rsidRPr="00B24086">
        <w:rPr>
          <w:b/>
          <w:sz w:val="32"/>
          <w:lang w:val="de-DE"/>
        </w:rPr>
        <w:t>C</w:t>
      </w:r>
      <w:r w:rsidR="000F436D">
        <w:rPr>
          <w:b/>
          <w:sz w:val="32"/>
          <w:lang w:val="de-DE"/>
        </w:rPr>
        <w:t>B 132 T2</w:t>
      </w:r>
    </w:p>
    <w:p w:rsidR="000F436D" w:rsidRPr="003429DE" w:rsidRDefault="00BB424A" w:rsidP="00B80D5C">
      <w:pPr>
        <w:tabs>
          <w:tab w:val="left" w:pos="7272"/>
        </w:tabs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54 / 18</w:t>
      </w:r>
      <w:r w:rsidR="00B80D5C" w:rsidRPr="003429DE">
        <w:rPr>
          <w:b/>
          <w:sz w:val="28"/>
          <w:szCs w:val="28"/>
          <w:lang w:val="de-DE"/>
        </w:rPr>
        <w:t xml:space="preserve"> Volt Li-Ion Akku</w:t>
      </w:r>
      <w:r w:rsidR="000F436D" w:rsidRPr="003429DE">
        <w:rPr>
          <w:b/>
          <w:sz w:val="28"/>
          <w:szCs w:val="28"/>
          <w:lang w:val="de-DE"/>
        </w:rPr>
        <w:t xml:space="preserve"> Starter-Kit, bestehend aus: 2 x FLEXVOLT-Akkus DCB  546 und 1 x System-</w:t>
      </w:r>
      <w:r w:rsidR="00600781">
        <w:rPr>
          <w:b/>
          <w:sz w:val="28"/>
          <w:szCs w:val="28"/>
          <w:lang w:val="de-DE"/>
        </w:rPr>
        <w:t>Doppel-</w:t>
      </w:r>
      <w:r w:rsidR="000F436D" w:rsidRPr="003429DE">
        <w:rPr>
          <w:b/>
          <w:sz w:val="28"/>
          <w:szCs w:val="28"/>
          <w:lang w:val="de-DE"/>
        </w:rPr>
        <w:t>Schnellladegerät DCB 1</w:t>
      </w:r>
      <w:r w:rsidR="00EC2338">
        <w:rPr>
          <w:b/>
          <w:sz w:val="28"/>
          <w:szCs w:val="28"/>
          <w:lang w:val="de-DE"/>
        </w:rPr>
        <w:t>32</w:t>
      </w:r>
    </w:p>
    <w:p w:rsidR="000F436D" w:rsidRDefault="000F436D" w:rsidP="00B80D5C">
      <w:pPr>
        <w:tabs>
          <w:tab w:val="left" w:pos="7272"/>
        </w:tabs>
        <w:rPr>
          <w:b/>
          <w:sz w:val="24"/>
          <w:lang w:val="de-DE"/>
        </w:rPr>
      </w:pPr>
    </w:p>
    <w:p w:rsidR="007519E6" w:rsidRPr="00B24086" w:rsidRDefault="007519E6" w:rsidP="00B80D5C">
      <w:pPr>
        <w:tabs>
          <w:tab w:val="left" w:pos="7272"/>
        </w:tabs>
        <w:rPr>
          <w:b/>
          <w:sz w:val="24"/>
          <w:lang w:val="de-DE"/>
        </w:rPr>
      </w:pPr>
    </w:p>
    <w:p w:rsidR="00B21F8B" w:rsidRDefault="00B21F8B" w:rsidP="00B21F8B">
      <w:pPr>
        <w:tabs>
          <w:tab w:val="left" w:pos="7272"/>
        </w:tabs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DCB 546: </w:t>
      </w:r>
    </w:p>
    <w:p w:rsidR="00B21F8B" w:rsidRDefault="00BB424A" w:rsidP="00B21F8B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 xml:space="preserve">54 / 18 </w:t>
      </w:r>
      <w:r w:rsidR="00B21F8B">
        <w:rPr>
          <w:b/>
          <w:sz w:val="24"/>
          <w:lang w:val="de-DE"/>
        </w:rPr>
        <w:t>Volt Li-Ion Akku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AKKU-REVOLUTION: Die neuen 54 Volt XR FLEXVOLT Akkus von DEWALT           bieten Leistung für die schwersten Anwendungen. Die innovativen Li-Ion Akkus           sind rückwärtskompatibel und sind auch in weitgehend allen Maschinen aus dem          18 Volt XR-Sortiment einsetzbar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Sehr hohe Akku-Leistung von 108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und damit optimal geeignet für extrem                 schwere Anwendungen über längeren Zeitraum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Kein Memory-Effekt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Wirkungsvoller Schutz vor Überlastung, Überhitzung und Tiefenentladung </w:t>
      </w:r>
      <w:proofErr w:type="gramStart"/>
      <w:r>
        <w:rPr>
          <w:rFonts w:ascii="Arial" w:hAnsi="Arial" w:cs="Arial"/>
          <w:sz w:val="24"/>
        </w:rPr>
        <w:t>durch  spezielle</w:t>
      </w:r>
      <w:proofErr w:type="gramEnd"/>
      <w:r>
        <w:rPr>
          <w:rFonts w:ascii="Arial" w:hAnsi="Arial" w:cs="Arial"/>
          <w:sz w:val="24"/>
        </w:rPr>
        <w:t xml:space="preserve"> Elektronik 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Mit sehr hoher Laufzeit aufgrund 6 Ah Akku-Kapazität (bei 18 Volt-Schaltung)</w:t>
      </w:r>
    </w:p>
    <w:p w:rsidR="00BB424A" w:rsidRDefault="00BB424A" w:rsidP="00BB424A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Optimal geeignet für den harten Baustellen-Einsatz durch robustes und bruchsicheres Gehäuse sowie stoßsicher verlötete Akku-Zellen</w:t>
      </w:r>
    </w:p>
    <w:p w:rsidR="00BB424A" w:rsidRDefault="00BB424A" w:rsidP="00BB424A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Problemlose Transportmöglichkeit des Akkus durch mechanische Trennung der Zellebenen, wodurch die Wattstundenleistung des Akkus unter den Gefahrgut-             Klasse 9 liegenden 100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liegt</w:t>
      </w:r>
    </w:p>
    <w:p w:rsidR="00BB424A" w:rsidRDefault="00BB424A" w:rsidP="00BB424A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Ladezustandsanzeige mit 3 LEDs (per Knopfdruck)</w:t>
      </w:r>
    </w:p>
    <w:p w:rsidR="00BB424A" w:rsidRDefault="00BB424A" w:rsidP="00BB424A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Passend für alle </w:t>
      </w:r>
      <w:proofErr w:type="spellStart"/>
      <w:r>
        <w:rPr>
          <w:rFonts w:ascii="Arial" w:hAnsi="Arial" w:cs="Arial"/>
          <w:sz w:val="24"/>
        </w:rPr>
        <w:t>DeWALT</w:t>
      </w:r>
      <w:proofErr w:type="spellEnd"/>
      <w:r>
        <w:rPr>
          <w:rFonts w:ascii="Arial" w:hAnsi="Arial" w:cs="Arial"/>
          <w:sz w:val="24"/>
        </w:rPr>
        <w:t xml:space="preserve"> XR Akku-Maschinen mit 54 Volt sowie mit 18 Volt </w:t>
      </w:r>
    </w:p>
    <w:p w:rsidR="00BB424A" w:rsidRDefault="00BB424A" w:rsidP="00BB424A">
      <w:pPr>
        <w:pStyle w:val="Listenabsatz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(außer Bandsäge DCS 371 und Tough-Radio)</w:t>
      </w:r>
    </w:p>
    <w:p w:rsidR="00B871A2" w:rsidRPr="00882B56" w:rsidRDefault="00B871A2" w:rsidP="00B871A2">
      <w:pPr>
        <w:rPr>
          <w:b/>
          <w:sz w:val="24"/>
          <w:lang w:val="de-DE"/>
        </w:rPr>
      </w:pPr>
    </w:p>
    <w:p w:rsidR="001C70BE" w:rsidRPr="00B871A2" w:rsidRDefault="00B871A2">
      <w:pPr>
        <w:rPr>
          <w:b/>
          <w:sz w:val="24"/>
        </w:rPr>
      </w:pPr>
      <w:proofErr w:type="spellStart"/>
      <w:r w:rsidRPr="00B871A2">
        <w:rPr>
          <w:b/>
          <w:sz w:val="24"/>
        </w:rPr>
        <w:t>Technische</w:t>
      </w:r>
      <w:proofErr w:type="spellEnd"/>
      <w:r w:rsidRPr="00B871A2">
        <w:rPr>
          <w:b/>
          <w:sz w:val="24"/>
        </w:rPr>
        <w:t xml:space="preserve"> </w:t>
      </w:r>
      <w:proofErr w:type="spellStart"/>
      <w:r w:rsidRPr="00B871A2">
        <w:rPr>
          <w:b/>
          <w:sz w:val="24"/>
        </w:rPr>
        <w:t>Daten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215"/>
      </w:tblGrid>
      <w:tr w:rsidR="00BB424A" w:rsidRPr="00BB424A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24A" w:rsidRDefault="00BB424A" w:rsidP="00BB424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Akku-Spannung und -Kapazität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24A" w:rsidRDefault="00BB424A" w:rsidP="00BB424A">
            <w:pPr>
              <w:tabs>
                <w:tab w:val="left" w:pos="1640"/>
              </w:tabs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54 bzw. 18 Volt bei max. 6 Ah</w:t>
            </w:r>
          </w:p>
        </w:tc>
      </w:tr>
      <w:tr w:rsidR="00BB424A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24A" w:rsidRDefault="00BB424A" w:rsidP="00BB424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Akku-Leistung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24A" w:rsidRDefault="00BB424A" w:rsidP="00BB424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108 </w:t>
            </w:r>
            <w:proofErr w:type="spellStart"/>
            <w:r>
              <w:rPr>
                <w:sz w:val="24"/>
                <w:szCs w:val="24"/>
                <w:lang w:val="de-DE"/>
              </w:rPr>
              <w:t>Wh</w:t>
            </w:r>
            <w:proofErr w:type="spellEnd"/>
          </w:p>
        </w:tc>
      </w:tr>
      <w:tr w:rsidR="00BB424A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24A" w:rsidRDefault="00BB424A" w:rsidP="00BB424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Abmessungen (L x B x H)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24A" w:rsidRDefault="00BB424A" w:rsidP="00BB424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12,0 x 8,0 x 8,5 cm</w:t>
            </w:r>
          </w:p>
        </w:tc>
      </w:tr>
      <w:tr w:rsidR="00FB0560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FB056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Gewicht 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07445E" w:rsidP="00D05E6C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1,</w:t>
            </w:r>
            <w:r w:rsidR="001811E4">
              <w:rPr>
                <w:sz w:val="24"/>
                <w:szCs w:val="24"/>
                <w:lang w:val="de-DE"/>
              </w:rPr>
              <w:t>2</w:t>
            </w:r>
            <w:r w:rsidR="00FB0560">
              <w:rPr>
                <w:sz w:val="24"/>
                <w:szCs w:val="24"/>
                <w:lang w:val="de-DE"/>
              </w:rPr>
              <w:t xml:space="preserve"> kg</w:t>
            </w:r>
          </w:p>
        </w:tc>
      </w:tr>
    </w:tbl>
    <w:p w:rsidR="007519E6" w:rsidRDefault="007519E6">
      <w:pPr>
        <w:rPr>
          <w:sz w:val="24"/>
          <w:lang w:val="de-DE"/>
        </w:rPr>
      </w:pPr>
    </w:p>
    <w:p w:rsidR="00BB424A" w:rsidRDefault="00BB424A">
      <w:pPr>
        <w:rPr>
          <w:sz w:val="24"/>
          <w:lang w:val="de-DE"/>
        </w:rPr>
      </w:pPr>
    </w:p>
    <w:p w:rsidR="00BB424A" w:rsidRDefault="00BB424A">
      <w:pPr>
        <w:rPr>
          <w:sz w:val="24"/>
          <w:lang w:val="de-DE"/>
        </w:rPr>
      </w:pPr>
    </w:p>
    <w:p w:rsidR="00BB424A" w:rsidRDefault="00BB424A">
      <w:pPr>
        <w:rPr>
          <w:sz w:val="24"/>
          <w:lang w:val="de-DE"/>
        </w:rPr>
      </w:pPr>
    </w:p>
    <w:p w:rsidR="0007026A" w:rsidRDefault="0007026A" w:rsidP="0007026A">
      <w:pPr>
        <w:rPr>
          <w:b/>
          <w:sz w:val="24"/>
          <w:szCs w:val="24"/>
          <w:lang w:val="de-DE"/>
        </w:rPr>
      </w:pPr>
    </w:p>
    <w:p w:rsidR="00600781" w:rsidRPr="00B24086" w:rsidRDefault="00600781" w:rsidP="00600781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lastRenderedPageBreak/>
        <w:t>DC</w:t>
      </w:r>
      <w:r>
        <w:rPr>
          <w:b/>
          <w:sz w:val="32"/>
          <w:lang w:val="de-DE"/>
        </w:rPr>
        <w:t>B 132</w:t>
      </w:r>
    </w:p>
    <w:p w:rsidR="00600781" w:rsidRPr="00B24086" w:rsidRDefault="00600781" w:rsidP="00600781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System-Doppel-Schnellladegerät</w:t>
      </w:r>
    </w:p>
    <w:p w:rsidR="00600781" w:rsidRPr="00B24086" w:rsidRDefault="00600781" w:rsidP="00600781">
      <w:pPr>
        <w:rPr>
          <w:sz w:val="24"/>
          <w:lang w:val="de-DE"/>
        </w:rPr>
      </w:pPr>
    </w:p>
    <w:p w:rsidR="00BB424A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 xml:space="preserve">Doppel-Schnellladegerät für </w:t>
      </w:r>
      <w:r w:rsidRPr="004B3791">
        <w:rPr>
          <w:sz w:val="24"/>
          <w:lang w:val="de-DE"/>
        </w:rPr>
        <w:t xml:space="preserve">alle DEWALT </w:t>
      </w:r>
      <w:r>
        <w:rPr>
          <w:sz w:val="24"/>
          <w:lang w:val="de-DE"/>
        </w:rPr>
        <w:t xml:space="preserve">Li-Ion XR Akkus </w:t>
      </w:r>
      <w:r w:rsidRPr="004B3791">
        <w:rPr>
          <w:sz w:val="24"/>
          <w:lang w:val="de-DE"/>
        </w:rPr>
        <w:t xml:space="preserve">von </w:t>
      </w:r>
      <w:r>
        <w:rPr>
          <w:sz w:val="24"/>
          <w:lang w:val="de-DE"/>
        </w:rPr>
        <w:t xml:space="preserve">10,8, 14,4 und </w:t>
      </w:r>
      <w:r>
        <w:rPr>
          <w:sz w:val="24"/>
          <w:lang w:val="de-DE"/>
        </w:rPr>
        <w:t xml:space="preserve">              </w:t>
      </w:r>
      <w:r>
        <w:rPr>
          <w:sz w:val="24"/>
          <w:lang w:val="de-DE"/>
        </w:rPr>
        <w:t>18</w:t>
      </w:r>
      <w:r w:rsidRPr="004B3791">
        <w:rPr>
          <w:sz w:val="24"/>
          <w:lang w:val="de-DE"/>
        </w:rPr>
        <w:t xml:space="preserve"> Volt</w:t>
      </w:r>
      <w:r>
        <w:rPr>
          <w:sz w:val="24"/>
          <w:lang w:val="de-DE"/>
        </w:rPr>
        <w:t xml:space="preserve"> bzw. von 1,3 bis 5 Ah sowie für DEWALT FLEXVOLT-Akkus (54 bzw.         </w:t>
      </w:r>
      <w:r>
        <w:rPr>
          <w:sz w:val="24"/>
          <w:lang w:val="de-DE"/>
        </w:rPr>
        <w:t xml:space="preserve">              </w:t>
      </w:r>
      <w:r>
        <w:rPr>
          <w:sz w:val="24"/>
          <w:lang w:val="de-DE"/>
        </w:rPr>
        <w:t>18 Volt)</w:t>
      </w:r>
    </w:p>
    <w:p w:rsidR="00BB424A" w:rsidRPr="00705B5F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 xml:space="preserve">Problemloses zeitgleiches Aufladen von 2 Akkus unterschiedlicher Volt- </w:t>
      </w:r>
      <w:r w:rsidRPr="00705B5F">
        <w:rPr>
          <w:sz w:val="24"/>
          <w:lang w:val="de-DE"/>
        </w:rPr>
        <w:t>und Ah-</w:t>
      </w:r>
      <w:r>
        <w:rPr>
          <w:sz w:val="24"/>
          <w:lang w:val="de-DE"/>
        </w:rPr>
        <w:t xml:space="preserve">            </w:t>
      </w:r>
      <w:r w:rsidRPr="00705B5F">
        <w:rPr>
          <w:sz w:val="24"/>
          <w:lang w:val="de-DE"/>
        </w:rPr>
        <w:t>Klassen</w:t>
      </w:r>
    </w:p>
    <w:p w:rsidR="00BB424A" w:rsidRPr="00A95B9E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2-Stufen-</w:t>
      </w:r>
      <w:r w:rsidRPr="004B3791">
        <w:rPr>
          <w:sz w:val="24"/>
          <w:lang w:val="de-DE"/>
        </w:rPr>
        <w:t>L</w:t>
      </w:r>
      <w:r>
        <w:rPr>
          <w:sz w:val="24"/>
          <w:lang w:val="de-DE"/>
        </w:rPr>
        <w:t xml:space="preserve">adeprozess garantiert </w:t>
      </w:r>
      <w:proofErr w:type="gramStart"/>
      <w:r>
        <w:rPr>
          <w:sz w:val="24"/>
          <w:lang w:val="de-DE"/>
        </w:rPr>
        <w:t>eine schonenden Ladung</w:t>
      </w:r>
      <w:proofErr w:type="gramEnd"/>
      <w:r>
        <w:rPr>
          <w:sz w:val="24"/>
          <w:lang w:val="de-DE"/>
        </w:rPr>
        <w:t xml:space="preserve"> der Akkus und damit            eine hohe Anzahl an Ladezyklen </w:t>
      </w:r>
      <w:r w:rsidRPr="004B3791">
        <w:rPr>
          <w:sz w:val="24"/>
          <w:lang w:val="de-DE"/>
        </w:rPr>
        <w:t>bei maximaler Speicherkapazität</w:t>
      </w:r>
      <w:r w:rsidRPr="00A95B9E">
        <w:rPr>
          <w:sz w:val="24"/>
          <w:lang w:val="de-DE"/>
        </w:rPr>
        <w:t xml:space="preserve"> </w:t>
      </w:r>
    </w:p>
    <w:p w:rsidR="00BB424A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 xml:space="preserve">LED-Anzeige informiert über </w:t>
      </w:r>
      <w:r>
        <w:rPr>
          <w:sz w:val="24"/>
          <w:lang w:val="de-DE"/>
        </w:rPr>
        <w:t xml:space="preserve">Akku- und </w:t>
      </w:r>
      <w:r w:rsidRPr="004B3791">
        <w:rPr>
          <w:sz w:val="24"/>
          <w:lang w:val="de-DE"/>
        </w:rPr>
        <w:t>Ladezustand</w:t>
      </w:r>
    </w:p>
    <w:p w:rsidR="00BB424A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Auch für Wandmontage geeignet</w:t>
      </w:r>
    </w:p>
    <w:p w:rsidR="00BB424A" w:rsidRPr="00954583" w:rsidRDefault="00BB424A" w:rsidP="00BB424A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Aufgrund sehr kompakten Abmessungen optimal einsetzbar für die Montage</w:t>
      </w:r>
    </w:p>
    <w:p w:rsidR="00600781" w:rsidRPr="004B3791" w:rsidRDefault="00600781" w:rsidP="00600781">
      <w:pPr>
        <w:ind w:left="360"/>
        <w:rPr>
          <w:sz w:val="24"/>
          <w:lang w:val="de-DE"/>
        </w:rPr>
      </w:pPr>
    </w:p>
    <w:p w:rsidR="00600781" w:rsidRDefault="00600781" w:rsidP="00600781">
      <w:pPr>
        <w:rPr>
          <w:sz w:val="24"/>
          <w:lang w:val="de-DE"/>
        </w:rPr>
      </w:pPr>
    </w:p>
    <w:p w:rsidR="00600781" w:rsidRDefault="00600781" w:rsidP="00600781">
      <w:pPr>
        <w:rPr>
          <w:sz w:val="24"/>
          <w:lang w:val="de-DE"/>
        </w:rPr>
      </w:pPr>
      <w:bookmarkStart w:id="0" w:name="_GoBack"/>
      <w:bookmarkEnd w:id="0"/>
    </w:p>
    <w:p w:rsidR="00600781" w:rsidRPr="00B871A2" w:rsidRDefault="00B871A2" w:rsidP="00600781">
      <w:pPr>
        <w:rPr>
          <w:b/>
          <w:sz w:val="24"/>
          <w:lang w:val="de-DE"/>
        </w:rPr>
      </w:pPr>
      <w:r w:rsidRPr="00263501">
        <w:rPr>
          <w:b/>
          <w:sz w:val="24"/>
          <w:lang w:val="de-DE"/>
        </w:rPr>
        <w:t>Technische Daten</w:t>
      </w: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BB424A" w:rsidRPr="00BB424A" w:rsidTr="00F727CA">
        <w:trPr>
          <w:trHeight w:val="137"/>
          <w:tblCellSpacing w:w="0" w:type="dxa"/>
        </w:trPr>
        <w:tc>
          <w:tcPr>
            <w:tcW w:w="4330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477904">
              <w:rPr>
                <w:sz w:val="24"/>
                <w:lang w:val="de-DE"/>
              </w:rPr>
              <w:t>Für Akku-Typ (Volt)</w:t>
            </w:r>
          </w:p>
        </w:tc>
        <w:tc>
          <w:tcPr>
            <w:tcW w:w="5115" w:type="dxa"/>
          </w:tcPr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XR Schiebe-Akkus mit 10,8 / 14,4 / 18 Volt   </w:t>
            </w:r>
          </w:p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sowie mit 54 bzw. 18 Volt FLEXVOLT</w:t>
            </w:r>
          </w:p>
        </w:tc>
      </w:tr>
      <w:tr w:rsidR="00BB424A" w:rsidRPr="00477904" w:rsidTr="00F727CA">
        <w:trPr>
          <w:trHeight w:val="137"/>
          <w:tblCellSpacing w:w="0" w:type="dxa"/>
        </w:trPr>
        <w:tc>
          <w:tcPr>
            <w:tcW w:w="4330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477904">
              <w:rPr>
                <w:sz w:val="24"/>
                <w:lang w:val="de-DE"/>
              </w:rPr>
              <w:t>Akku-Technologie</w:t>
            </w:r>
          </w:p>
        </w:tc>
        <w:tc>
          <w:tcPr>
            <w:tcW w:w="5115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477904">
              <w:rPr>
                <w:sz w:val="24"/>
                <w:lang w:val="de-DE"/>
              </w:rPr>
              <w:t>Li-Ion</w:t>
            </w:r>
          </w:p>
        </w:tc>
      </w:tr>
      <w:tr w:rsidR="00BB424A" w:rsidRPr="00477904" w:rsidTr="00F727CA">
        <w:trPr>
          <w:trHeight w:val="137"/>
          <w:tblCellSpacing w:w="0" w:type="dxa"/>
        </w:trPr>
        <w:tc>
          <w:tcPr>
            <w:tcW w:w="4330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477904">
              <w:rPr>
                <w:sz w:val="24"/>
                <w:lang w:val="de-DE"/>
              </w:rPr>
              <w:t>Ladestrom</w:t>
            </w:r>
          </w:p>
        </w:tc>
        <w:tc>
          <w:tcPr>
            <w:tcW w:w="5115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4 </w:t>
            </w:r>
            <w:r w:rsidRPr="00477904">
              <w:rPr>
                <w:sz w:val="24"/>
                <w:lang w:val="de-DE"/>
              </w:rPr>
              <w:t>A</w:t>
            </w:r>
          </w:p>
        </w:tc>
      </w:tr>
      <w:tr w:rsidR="00BB424A" w:rsidRPr="00BB424A" w:rsidTr="00F727CA">
        <w:trPr>
          <w:trHeight w:val="386"/>
          <w:tblCellSpacing w:w="0" w:type="dxa"/>
        </w:trPr>
        <w:tc>
          <w:tcPr>
            <w:tcW w:w="4330" w:type="dxa"/>
          </w:tcPr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Ladezeit </w:t>
            </w:r>
          </w:p>
        </w:tc>
        <w:tc>
          <w:tcPr>
            <w:tcW w:w="5115" w:type="dxa"/>
          </w:tcPr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25</w:t>
            </w:r>
            <w:r w:rsidRPr="00477904">
              <w:rPr>
                <w:sz w:val="24"/>
                <w:lang w:val="de-DE"/>
              </w:rPr>
              <w:t xml:space="preserve"> min (1,5 Ah Akkus) </w:t>
            </w:r>
          </w:p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30 min (2 </w:t>
            </w:r>
            <w:r w:rsidRPr="00477904">
              <w:rPr>
                <w:sz w:val="24"/>
                <w:lang w:val="de-DE"/>
              </w:rPr>
              <w:t xml:space="preserve">Ah Akkus) </w:t>
            </w:r>
          </w:p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60 min (4 </w:t>
            </w:r>
            <w:r w:rsidRPr="00477904">
              <w:rPr>
                <w:sz w:val="24"/>
                <w:lang w:val="de-DE"/>
              </w:rPr>
              <w:t>Ah Akkus)</w:t>
            </w:r>
          </w:p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75 min (5 </w:t>
            </w:r>
            <w:r w:rsidRPr="00477904">
              <w:rPr>
                <w:sz w:val="24"/>
                <w:lang w:val="de-DE"/>
              </w:rPr>
              <w:t>Ah Akkus)</w:t>
            </w:r>
          </w:p>
          <w:p w:rsidR="00BB424A" w:rsidRDefault="00BB424A" w:rsidP="00BB424A">
            <w:pPr>
              <w:rPr>
                <w:sz w:val="24"/>
                <w:lang w:val="de-DE"/>
              </w:rPr>
            </w:pPr>
          </w:p>
          <w:p w:rsidR="00BB424A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90 min. (6 Ah FLEXVOLT Akkus)</w:t>
            </w:r>
          </w:p>
          <w:p w:rsidR="00BB424A" w:rsidRPr="00477904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135 min. (9 Ah Akkus / FLEXVOLT)</w:t>
            </w:r>
          </w:p>
        </w:tc>
      </w:tr>
      <w:tr w:rsidR="00BB424A" w:rsidRPr="008004D9" w:rsidTr="00F727CA">
        <w:trPr>
          <w:trHeight w:val="162"/>
          <w:tblCellSpacing w:w="0" w:type="dxa"/>
        </w:trPr>
        <w:tc>
          <w:tcPr>
            <w:tcW w:w="4330" w:type="dxa"/>
            <w:vAlign w:val="center"/>
          </w:tcPr>
          <w:p w:rsidR="00BB424A" w:rsidRPr="00E45E6E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Abmessungen (L x B x H in cm)</w:t>
            </w:r>
          </w:p>
        </w:tc>
        <w:tc>
          <w:tcPr>
            <w:tcW w:w="5115" w:type="dxa"/>
            <w:vAlign w:val="center"/>
          </w:tcPr>
          <w:p w:rsidR="00BB424A" w:rsidRPr="00E45E6E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33,5, x 14,5 x 8,0</w:t>
            </w:r>
          </w:p>
        </w:tc>
      </w:tr>
      <w:tr w:rsidR="00BB424A" w:rsidRPr="008004D9" w:rsidTr="00F727CA">
        <w:trPr>
          <w:trHeight w:val="162"/>
          <w:tblCellSpacing w:w="0" w:type="dxa"/>
        </w:trPr>
        <w:tc>
          <w:tcPr>
            <w:tcW w:w="4330" w:type="dxa"/>
          </w:tcPr>
          <w:p w:rsidR="00BB424A" w:rsidRPr="00E45E6E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Gewicht (kg)</w:t>
            </w:r>
          </w:p>
        </w:tc>
        <w:tc>
          <w:tcPr>
            <w:tcW w:w="5115" w:type="dxa"/>
          </w:tcPr>
          <w:p w:rsidR="00BB424A" w:rsidRPr="00E45E6E" w:rsidRDefault="00BB424A" w:rsidP="00BB424A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1,1</w:t>
            </w:r>
          </w:p>
        </w:tc>
      </w:tr>
    </w:tbl>
    <w:p w:rsidR="007519E6" w:rsidRDefault="007519E6">
      <w:pPr>
        <w:rPr>
          <w:sz w:val="24"/>
          <w:lang w:val="de-DE"/>
        </w:rPr>
      </w:pPr>
    </w:p>
    <w:p w:rsidR="007519E6" w:rsidRDefault="007519E6">
      <w:pPr>
        <w:rPr>
          <w:sz w:val="24"/>
          <w:lang w:val="de-DE"/>
        </w:rPr>
      </w:pP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7519E6" w:rsidRPr="00E45E6E" w:rsidTr="00F727CA">
        <w:trPr>
          <w:trHeight w:val="162"/>
          <w:tblCellSpacing w:w="0" w:type="dxa"/>
        </w:trPr>
        <w:tc>
          <w:tcPr>
            <w:tcW w:w="4330" w:type="dxa"/>
          </w:tcPr>
          <w:p w:rsidR="007519E6" w:rsidRPr="00D05E6C" w:rsidRDefault="007349D5" w:rsidP="007519E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="007519E6" w:rsidRPr="00D05E6C">
              <w:rPr>
                <w:b/>
                <w:sz w:val="24"/>
                <w:szCs w:val="24"/>
                <w:lang w:val="de-DE"/>
              </w:rPr>
              <w:t>EAN-code DCB 132 T2</w:t>
            </w:r>
          </w:p>
        </w:tc>
        <w:tc>
          <w:tcPr>
            <w:tcW w:w="5115" w:type="dxa"/>
          </w:tcPr>
          <w:p w:rsidR="007519E6" w:rsidRPr="00D05E6C" w:rsidRDefault="00D05E6C" w:rsidP="00F727C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D05E6C">
              <w:rPr>
                <w:color w:val="000000"/>
                <w:sz w:val="24"/>
                <w:szCs w:val="24"/>
              </w:rPr>
              <w:t>5035048640722</w:t>
            </w:r>
          </w:p>
        </w:tc>
      </w:tr>
    </w:tbl>
    <w:p w:rsidR="007519E6" w:rsidRDefault="007519E6">
      <w:pPr>
        <w:rPr>
          <w:sz w:val="24"/>
          <w:lang w:val="de-DE"/>
        </w:rPr>
      </w:pPr>
    </w:p>
    <w:sectPr w:rsidR="007519E6" w:rsidSect="007349D5">
      <w:pgSz w:w="12240" w:h="15840"/>
      <w:pgMar w:top="1797" w:right="567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9415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E8B65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2C6B3495"/>
    <w:multiLevelType w:val="hybridMultilevel"/>
    <w:tmpl w:val="D968E7DC"/>
    <w:lvl w:ilvl="0" w:tplc="77FA26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40B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9476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5CB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073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E2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841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9E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BD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2077F"/>
    <w:multiLevelType w:val="hybridMultilevel"/>
    <w:tmpl w:val="9DBCD0B6"/>
    <w:lvl w:ilvl="0" w:tplc="5EC63B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AE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A70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E63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F87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943A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64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203D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78EA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12223"/>
    <w:multiLevelType w:val="hybridMultilevel"/>
    <w:tmpl w:val="1C788050"/>
    <w:lvl w:ilvl="0" w:tplc="12F45F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980B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6C7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6084D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BCE6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ACB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86BA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66E6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C6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6350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551E2B4B"/>
    <w:multiLevelType w:val="hybridMultilevel"/>
    <w:tmpl w:val="0E6EE330"/>
    <w:lvl w:ilvl="0" w:tplc="30C2CA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02A8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6F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CC34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58D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7082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96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68F6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43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A549B"/>
    <w:multiLevelType w:val="hybridMultilevel"/>
    <w:tmpl w:val="F604BBD6"/>
    <w:lvl w:ilvl="0" w:tplc="AEC8B8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3A6E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2620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A009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1C9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12E6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20C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C87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260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8970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90D6B86"/>
    <w:multiLevelType w:val="hybridMultilevel"/>
    <w:tmpl w:val="9DCAE1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12139F"/>
    <w:multiLevelType w:val="hybridMultilevel"/>
    <w:tmpl w:val="FBE65C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C1F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1"/>
  </w:num>
  <w:num w:numId="5">
    <w:abstractNumId w:val="0"/>
  </w:num>
  <w:num w:numId="6">
    <w:abstractNumId w:val="10"/>
  </w:num>
  <w:num w:numId="7">
    <w:abstractNumId w:val="3"/>
  </w:num>
  <w:num w:numId="8">
    <w:abstractNumId w:val="7"/>
  </w:num>
  <w:num w:numId="9">
    <w:abstractNumId w:val="6"/>
  </w:num>
  <w:num w:numId="10">
    <w:abstractNumId w:val="2"/>
  </w:num>
  <w:num w:numId="11">
    <w:abstractNumId w:val="4"/>
  </w:num>
  <w:num w:numId="12">
    <w:abstractNumId w:val="9"/>
  </w:num>
  <w:num w:numId="13">
    <w:abstractNumId w:val="9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763"/>
    <w:rsid w:val="00033A26"/>
    <w:rsid w:val="00045300"/>
    <w:rsid w:val="0007026A"/>
    <w:rsid w:val="0007445E"/>
    <w:rsid w:val="0008428A"/>
    <w:rsid w:val="0008742D"/>
    <w:rsid w:val="00087983"/>
    <w:rsid w:val="00092C96"/>
    <w:rsid w:val="000E637E"/>
    <w:rsid w:val="000F436D"/>
    <w:rsid w:val="000F4E14"/>
    <w:rsid w:val="0014032E"/>
    <w:rsid w:val="0014633E"/>
    <w:rsid w:val="001626CD"/>
    <w:rsid w:val="001811E4"/>
    <w:rsid w:val="001827E5"/>
    <w:rsid w:val="00193C2B"/>
    <w:rsid w:val="001A0CC6"/>
    <w:rsid w:val="001C70BE"/>
    <w:rsid w:val="001E1C64"/>
    <w:rsid w:val="00252885"/>
    <w:rsid w:val="00260BC3"/>
    <w:rsid w:val="002975CC"/>
    <w:rsid w:val="002A2083"/>
    <w:rsid w:val="002A22B0"/>
    <w:rsid w:val="002B149A"/>
    <w:rsid w:val="002D4E56"/>
    <w:rsid w:val="00307A91"/>
    <w:rsid w:val="003144A2"/>
    <w:rsid w:val="003171C2"/>
    <w:rsid w:val="0032085D"/>
    <w:rsid w:val="003429DE"/>
    <w:rsid w:val="0035016C"/>
    <w:rsid w:val="00356E65"/>
    <w:rsid w:val="00395A41"/>
    <w:rsid w:val="003D5A64"/>
    <w:rsid w:val="003E2008"/>
    <w:rsid w:val="00400B6E"/>
    <w:rsid w:val="004156E9"/>
    <w:rsid w:val="00417A7E"/>
    <w:rsid w:val="0042364D"/>
    <w:rsid w:val="004402F6"/>
    <w:rsid w:val="00456DCD"/>
    <w:rsid w:val="0051302A"/>
    <w:rsid w:val="005131B4"/>
    <w:rsid w:val="00526E04"/>
    <w:rsid w:val="0058418C"/>
    <w:rsid w:val="005852AB"/>
    <w:rsid w:val="005C2E02"/>
    <w:rsid w:val="005F495D"/>
    <w:rsid w:val="00600781"/>
    <w:rsid w:val="00610FE0"/>
    <w:rsid w:val="00622DC0"/>
    <w:rsid w:val="00647FC8"/>
    <w:rsid w:val="0065293D"/>
    <w:rsid w:val="00655FDC"/>
    <w:rsid w:val="00687F54"/>
    <w:rsid w:val="006931C6"/>
    <w:rsid w:val="00694AE2"/>
    <w:rsid w:val="006B0647"/>
    <w:rsid w:val="006F2025"/>
    <w:rsid w:val="00705B5F"/>
    <w:rsid w:val="00711053"/>
    <w:rsid w:val="0073050F"/>
    <w:rsid w:val="00734885"/>
    <w:rsid w:val="007349D5"/>
    <w:rsid w:val="00737263"/>
    <w:rsid w:val="00741797"/>
    <w:rsid w:val="007519E6"/>
    <w:rsid w:val="007551CA"/>
    <w:rsid w:val="00766C1D"/>
    <w:rsid w:val="00771037"/>
    <w:rsid w:val="00790781"/>
    <w:rsid w:val="007B439E"/>
    <w:rsid w:val="007C2413"/>
    <w:rsid w:val="007E0A68"/>
    <w:rsid w:val="0084793D"/>
    <w:rsid w:val="008659BB"/>
    <w:rsid w:val="00872118"/>
    <w:rsid w:val="00872C55"/>
    <w:rsid w:val="008771AB"/>
    <w:rsid w:val="00882B56"/>
    <w:rsid w:val="00883F56"/>
    <w:rsid w:val="008B54D0"/>
    <w:rsid w:val="008D228F"/>
    <w:rsid w:val="008E59B1"/>
    <w:rsid w:val="00914737"/>
    <w:rsid w:val="00935C33"/>
    <w:rsid w:val="00945069"/>
    <w:rsid w:val="00982A23"/>
    <w:rsid w:val="009C219B"/>
    <w:rsid w:val="009E3C86"/>
    <w:rsid w:val="00A179D2"/>
    <w:rsid w:val="00A707FC"/>
    <w:rsid w:val="00A81604"/>
    <w:rsid w:val="00A81D60"/>
    <w:rsid w:val="00AA19E8"/>
    <w:rsid w:val="00AB0E72"/>
    <w:rsid w:val="00AB2C3C"/>
    <w:rsid w:val="00AB4C75"/>
    <w:rsid w:val="00AF522D"/>
    <w:rsid w:val="00B21F8B"/>
    <w:rsid w:val="00B24086"/>
    <w:rsid w:val="00B7662C"/>
    <w:rsid w:val="00B80D5C"/>
    <w:rsid w:val="00B871A2"/>
    <w:rsid w:val="00B923E2"/>
    <w:rsid w:val="00BA4D0A"/>
    <w:rsid w:val="00BB424A"/>
    <w:rsid w:val="00BD6653"/>
    <w:rsid w:val="00BF39EB"/>
    <w:rsid w:val="00C10913"/>
    <w:rsid w:val="00C160E0"/>
    <w:rsid w:val="00C542BF"/>
    <w:rsid w:val="00C63245"/>
    <w:rsid w:val="00C77337"/>
    <w:rsid w:val="00C83961"/>
    <w:rsid w:val="00CA7EAA"/>
    <w:rsid w:val="00CB10E7"/>
    <w:rsid w:val="00D05E6C"/>
    <w:rsid w:val="00D475DE"/>
    <w:rsid w:val="00D565AA"/>
    <w:rsid w:val="00D729F9"/>
    <w:rsid w:val="00D8660D"/>
    <w:rsid w:val="00DA6555"/>
    <w:rsid w:val="00DC1756"/>
    <w:rsid w:val="00DC7763"/>
    <w:rsid w:val="00DE50CD"/>
    <w:rsid w:val="00E00C83"/>
    <w:rsid w:val="00E07231"/>
    <w:rsid w:val="00E31F09"/>
    <w:rsid w:val="00E562E5"/>
    <w:rsid w:val="00E8619D"/>
    <w:rsid w:val="00EB29BC"/>
    <w:rsid w:val="00EC2338"/>
    <w:rsid w:val="00F05F1F"/>
    <w:rsid w:val="00F469D1"/>
    <w:rsid w:val="00F533F3"/>
    <w:rsid w:val="00F55FE1"/>
    <w:rsid w:val="00F66212"/>
    <w:rsid w:val="00FA6CA2"/>
    <w:rsid w:val="00FB0560"/>
    <w:rsid w:val="00F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353BC6"/>
  <w15:docId w15:val="{7CA9D3EB-AC2D-4FFC-8E7E-A38235B9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A19E8"/>
    <w:rPr>
      <w:rFonts w:ascii="Arial" w:hAnsi="Arial" w:cs="Arial"/>
    </w:rPr>
  </w:style>
  <w:style w:type="paragraph" w:styleId="berschrift1">
    <w:name w:val="heading 1"/>
    <w:basedOn w:val="Standard"/>
    <w:next w:val="Standard"/>
    <w:qFormat/>
    <w:rsid w:val="00456DCD"/>
    <w:pPr>
      <w:keepNext/>
      <w:outlineLvl w:val="0"/>
    </w:pPr>
    <w:rPr>
      <w:b/>
      <w:bCs/>
      <w:kern w:val="32"/>
      <w:sz w:val="24"/>
      <w:szCs w:val="24"/>
    </w:rPr>
  </w:style>
  <w:style w:type="paragraph" w:styleId="berschrift2">
    <w:name w:val="heading 2"/>
    <w:basedOn w:val="Standard"/>
    <w:next w:val="Standard"/>
    <w:qFormat/>
    <w:rsid w:val="00456DCD"/>
    <w:pPr>
      <w:keepNext/>
      <w:outlineLvl w:val="1"/>
    </w:pPr>
    <w:rPr>
      <w:b/>
      <w:bCs/>
      <w:i/>
      <w:iCs/>
      <w:sz w:val="24"/>
      <w:szCs w:val="24"/>
      <w:u w:val="single"/>
    </w:rPr>
  </w:style>
  <w:style w:type="paragraph" w:styleId="berschrift3">
    <w:name w:val="heading 3"/>
    <w:basedOn w:val="Standard"/>
    <w:next w:val="Standard"/>
    <w:qFormat/>
    <w:rsid w:val="00456DCD"/>
    <w:pPr>
      <w:keepNext/>
      <w:outlineLvl w:val="2"/>
    </w:pPr>
    <w:rPr>
      <w:b/>
      <w:bCs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456DCD"/>
    <w:pPr>
      <w:keepNext/>
      <w:jc w:val="center"/>
      <w:outlineLvl w:val="0"/>
    </w:pPr>
    <w:rPr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0F4E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8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6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1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4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4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3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6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66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4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7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7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7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2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5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DC 732 C2</vt:lpstr>
    </vt:vector>
  </TitlesOfParts>
  <Company>Black &amp; Decker</Company>
  <LinksUpToDate>false</LinksUpToDate>
  <CharactersWithSpaces>2538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732 C2</dc:title>
  <dc:creator>Black &amp; Decker</dc:creator>
  <cp:lastModifiedBy>Messing, Ruediger</cp:lastModifiedBy>
  <cp:revision>26</cp:revision>
  <cp:lastPrinted>2011-04-11T13:34:00Z</cp:lastPrinted>
  <dcterms:created xsi:type="dcterms:W3CDTF">2016-05-10T13:34:00Z</dcterms:created>
  <dcterms:modified xsi:type="dcterms:W3CDTF">2018-11-06T12:21:00Z</dcterms:modified>
</cp:coreProperties>
</file>